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3258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</w:t>
            </w:r>
            <w:r w:rsidR="0073258A">
              <w:rPr>
                <w:sz w:val="24"/>
                <w:szCs w:val="24"/>
              </w:rPr>
              <w:t xml:space="preserve">: </w:t>
            </w:r>
            <w:r w:rsidR="0073258A" w:rsidRPr="0073258A">
              <w:rPr>
                <w:b/>
                <w:sz w:val="24"/>
                <w:szCs w:val="24"/>
              </w:rPr>
              <w:t>W</w:t>
            </w:r>
            <w:r w:rsidR="003A4C33" w:rsidRPr="0073258A">
              <w:rPr>
                <w:b/>
                <w:sz w:val="24"/>
                <w:szCs w:val="24"/>
              </w:rPr>
              <w:t>s</w:t>
            </w:r>
            <w:r w:rsidR="003A4C33" w:rsidRPr="00945C3B">
              <w:rPr>
                <w:b/>
                <w:sz w:val="24"/>
                <w:szCs w:val="24"/>
              </w:rPr>
              <w:t>pierania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B217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2174B">
              <w:rPr>
                <w:b/>
                <w:sz w:val="24"/>
                <w:szCs w:val="24"/>
              </w:rPr>
              <w:t>profilaktyka logopedyczna</w:t>
            </w:r>
          </w:p>
          <w:p w:rsidR="00FA1E69" w:rsidRPr="00742916" w:rsidRDefault="00FA1E69" w:rsidP="00B2174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A6C7C" w:rsidRDefault="00D62D5D" w:rsidP="00C275A2">
            <w:pPr>
              <w:rPr>
                <w:sz w:val="24"/>
                <w:szCs w:val="24"/>
              </w:rPr>
            </w:pPr>
            <w:r w:rsidRPr="000A6C7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A1E69" w:rsidRPr="00742916" w:rsidRDefault="00D62D5D" w:rsidP="00B217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61383" w:rsidRPr="0006138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61383" w:rsidRPr="0006138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D7678">
              <w:rPr>
                <w:b/>
                <w:sz w:val="24"/>
                <w:szCs w:val="24"/>
              </w:rPr>
              <w:t>V</w:t>
            </w:r>
            <w:r w:rsidR="00EA2BC5" w:rsidRPr="00B2174B">
              <w:rPr>
                <w:b/>
                <w:sz w:val="24"/>
                <w:szCs w:val="24"/>
              </w:rPr>
              <w:t>/</w:t>
            </w:r>
            <w:r w:rsidR="003A4C33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3258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6F6D5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6F6D54" w:rsidP="003A4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73258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Dr Aneta Lica, </w:t>
            </w:r>
            <w:r w:rsidR="003A4C33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06138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061383" w:rsidRPr="0006138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86136" w:rsidRPr="000A6C7C" w:rsidRDefault="00886136" w:rsidP="00FA1E69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Wspieranie edukacyjne dzieci z problemami logopedycznymi.</w:t>
            </w:r>
          </w:p>
          <w:p w:rsidR="00886136" w:rsidRPr="000A6C7C" w:rsidRDefault="00886136" w:rsidP="00FA1E69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 xml:space="preserve">Organizowanie pomocy logopedycznej dla dzieci z trudnościami </w:t>
            </w:r>
            <w:r w:rsidR="000A6C7C">
              <w:rPr>
                <w:sz w:val="24"/>
                <w:szCs w:val="24"/>
              </w:rPr>
              <w:br/>
            </w:r>
            <w:r w:rsidRPr="000A6C7C">
              <w:rPr>
                <w:sz w:val="24"/>
                <w:szCs w:val="24"/>
              </w:rPr>
              <w:t>w czytaniu i pisani przy ścisłej współpracy z logopedą.</w:t>
            </w:r>
          </w:p>
          <w:p w:rsidR="00D62D5D" w:rsidRPr="00742916" w:rsidRDefault="00886136" w:rsidP="000A6C7C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Prowadzenie zajęć z zakresu profilaktyki logopedycznej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B00F8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6138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B00F8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6138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6138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A6C7C" w:rsidRDefault="00D62D5D" w:rsidP="00C275A2">
            <w:pPr>
              <w:jc w:val="center"/>
              <w:rPr>
                <w:sz w:val="22"/>
                <w:szCs w:val="22"/>
              </w:rPr>
            </w:pPr>
            <w:r w:rsidRPr="000A6C7C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6138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3A4C3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0A6C7C" w:rsidRDefault="006A0329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3A4C33" w:rsidP="00EB0C41">
            <w:pPr>
              <w:keepNext/>
              <w:keepLine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31B6E" w:rsidRPr="000A6C7C">
              <w:rPr>
                <w:sz w:val="24"/>
                <w:szCs w:val="24"/>
              </w:rPr>
              <w:t>posiada pogłębioną i szczegółową wiedzę dotyczącą procesów edukacyjnych, m.in. edukacji włączającej, z uwzględnieniem ich psychologicznych, społecznych, uwarunkowań oraz rozumie istotę ich funkcjonalności i dysfunkcjonalności, harmonii idysharmonii, normy i patologii;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Ped2P_W08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A6C7C" w:rsidRDefault="006A0329" w:rsidP="006A0329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A6C7C" w:rsidRDefault="00631B6E" w:rsidP="00631B6E">
            <w:pPr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pomocowej i terapeutycznej, zorientowaną na praktyczne zastosowanie</w:t>
            </w:r>
            <w:r w:rsidR="00FA1E6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Ped2P_W09</w:t>
            </w: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0A6C7C" w:rsidRDefault="006A0329" w:rsidP="006A0329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FA1E69" w:rsidP="00631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31B6E" w:rsidRPr="000A6C7C">
              <w:rPr>
                <w:sz w:val="24"/>
                <w:szCs w:val="24"/>
              </w:rPr>
              <w:t>osiada poszerzoną i szczegółową wiedzę w zakresie projektowania i prowadzenia profilaktycznych zajęć logopedycznych, w odniesieniu do odpowiednich etapów edukacyjnych</w:t>
            </w:r>
            <w:r w:rsidR="003A4C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3A4C33" w:rsidP="00631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31B6E" w:rsidRPr="000A6C7C">
              <w:rPr>
                <w:sz w:val="24"/>
                <w:szCs w:val="24"/>
              </w:rPr>
              <w:t>potrafi stosować wiedzę teoretyczną z zakresu pedagogiki przedszkolnej i wczesnoszkolnej, pomocy logopedycznej, celu analizowania i  interpretowania złożonych problemów pomocowych i terapeutycznych, a także w celu 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Ped2P_U02</w:t>
            </w: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631B6E">
            <w:pPr>
              <w:rPr>
                <w:rFonts w:eastAsia="Calibri"/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</w:t>
            </w:r>
            <w:r w:rsidRPr="000A6C7C">
              <w:rPr>
                <w:color w:val="FF0000"/>
                <w:sz w:val="24"/>
                <w:szCs w:val="24"/>
              </w:rPr>
              <w:t xml:space="preserve"> </w:t>
            </w:r>
            <w:r w:rsidRPr="000A6C7C">
              <w:rPr>
                <w:sz w:val="24"/>
                <w:szCs w:val="24"/>
              </w:rPr>
              <w:t>różnymi grupami społecznymi; ma kompetencje  glottodydaktyczne</w:t>
            </w:r>
            <w:r w:rsidR="00FA1E6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Ped2P_U03</w:t>
            </w: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FA1E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potrafi wybrać i zastosować właściwe sposoby postępowania typowe dla pomocy logopedycznej, z uwzględnieniem metod, środków, procedur i dobrych praktyk w celu efektywnego wykonania zadań;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Ped2P_U09</w:t>
            </w: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631B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rozwiniętą umiejętność inspirowania i motywowania do pozytywnej aktywności, wspierania samodzielności działań uczestników procesów pedagogicznych</w:t>
            </w:r>
            <w:r w:rsidR="003A4C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Ped2P_U17</w:t>
            </w:r>
          </w:p>
        </w:tc>
      </w:tr>
      <w:tr w:rsidR="00631B6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26172" w:rsidRDefault="00631B6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742916" w:rsidRDefault="00631B6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742916" w:rsidTr="00433BE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1B6E" w:rsidRPr="000A6C7C" w:rsidRDefault="003A4C33" w:rsidP="00EB0C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31B6E" w:rsidRPr="000A6C7C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Profilaktyka logopedyczna - definicja, cele, system opieki logopedycznej w Polsce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Podstawowe klasyfikacje zaburzeń komunikacji</w:t>
            </w:r>
          </w:p>
          <w:p w:rsidR="00886136" w:rsidRPr="000A6C7C" w:rsidRDefault="00FA1E69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dyslalii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Charakterystyka ORM – rozpoznawanie, podejmowanie działań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Problematyka jąkania - niepłynność mowy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Podstawowe rodzaje terapii logopedycznej w kontekście oddziaływania ogólnorozwojowego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Profilaktyka logopedyczna</w:t>
            </w:r>
          </w:p>
          <w:p w:rsidR="00886136" w:rsidRPr="00886136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Tworzenie scenariuszy zajęć profilaktycznych dotyczących rozwoju mowy dziecka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Logopedia. Pytania i odpowiedzi. Podręcznik akademicki, pod red. T. Gałkowskiego i G. Jastrzębowskiej, Opole 2001.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I. Michalak-Widera, Miłe uszom dźwięki. Unikat-2, Katowice 2003.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 xml:space="preserve">E. </w:t>
            </w:r>
            <w:proofErr w:type="spellStart"/>
            <w:r w:rsidRPr="000A6C7C">
              <w:rPr>
                <w:color w:val="000000"/>
              </w:rPr>
              <w:t>Minczakiewicz</w:t>
            </w:r>
            <w:proofErr w:type="spellEnd"/>
            <w:r w:rsidRPr="000A6C7C">
              <w:rPr>
                <w:color w:val="000000"/>
              </w:rPr>
              <w:t>, Logopedia. Wybrane zagadnienia z materiałami do ćwiczeń, Kraków 1987, Wydawnictwo naukowe WSP.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E.M. Skorek, Oblicza wad wymowy, Warszawa 2001.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 xml:space="preserve">A. Sołtys – </w:t>
            </w:r>
            <w:proofErr w:type="spellStart"/>
            <w:r w:rsidRPr="000A6C7C">
              <w:rPr>
                <w:color w:val="000000"/>
              </w:rPr>
              <w:t>Chmielowicz</w:t>
            </w:r>
            <w:proofErr w:type="spellEnd"/>
            <w:r w:rsidRPr="000A6C7C">
              <w:rPr>
                <w:color w:val="000000"/>
              </w:rPr>
              <w:t>, Zaburzenia artykulacji. Teoria i praktyka, Kraków 2016.</w:t>
            </w:r>
            <w:r w:rsidRPr="000A6C7C">
              <w:t xml:space="preserve">T. Zaleski, Opóźnienie rozwoju mowy, Warszawa 2002.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>G. Demel, Minimum logopedyczne nauczyciela przedszkola, Warszawa 1996.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 xml:space="preserve">E. </w:t>
            </w:r>
            <w:proofErr w:type="spellStart"/>
            <w:r w:rsidRPr="000A6C7C">
              <w:rPr>
                <w:spacing w:val="-2"/>
                <w:sz w:val="24"/>
                <w:szCs w:val="24"/>
              </w:rPr>
              <w:t>Szwajkowska</w:t>
            </w:r>
            <w:proofErr w:type="spellEnd"/>
            <w:r w:rsidRPr="000A6C7C">
              <w:rPr>
                <w:spacing w:val="-2"/>
                <w:sz w:val="24"/>
                <w:szCs w:val="24"/>
              </w:rPr>
              <w:t xml:space="preserve">, W. </w:t>
            </w:r>
            <w:proofErr w:type="spellStart"/>
            <w:r w:rsidRPr="000A6C7C">
              <w:rPr>
                <w:spacing w:val="-2"/>
                <w:sz w:val="24"/>
                <w:szCs w:val="24"/>
              </w:rPr>
              <w:t>Szwajkowski</w:t>
            </w:r>
            <w:proofErr w:type="spellEnd"/>
            <w:r w:rsidRPr="000A6C7C">
              <w:rPr>
                <w:spacing w:val="-2"/>
                <w:sz w:val="24"/>
                <w:szCs w:val="24"/>
              </w:rPr>
              <w:t>, Na każda porę, Gdańsk 2012.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>T. Bogdańska, G. Olszewska, Maraton sylabowy, Gdańsk 2010.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lastRenderedPageBreak/>
              <w:t xml:space="preserve">G. </w:t>
            </w:r>
            <w:proofErr w:type="spellStart"/>
            <w:r w:rsidRPr="000A6C7C">
              <w:rPr>
                <w:spacing w:val="-2"/>
                <w:sz w:val="24"/>
                <w:szCs w:val="24"/>
              </w:rPr>
              <w:t>Billewicz</w:t>
            </w:r>
            <w:proofErr w:type="spellEnd"/>
            <w:r w:rsidRPr="000A6C7C">
              <w:rPr>
                <w:spacing w:val="-2"/>
                <w:sz w:val="24"/>
                <w:szCs w:val="24"/>
              </w:rPr>
              <w:t>, B. Zioło, Kwestionariusz badania mowy, Kraków 2010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06138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061383" w:rsidRPr="0006138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0A6C7C" w:rsidRDefault="00886136" w:rsidP="00886136">
            <w:pPr>
              <w:ind w:left="356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 xml:space="preserve">Ćwiczenia,  projekt  praktyczny – scenariusz zajęć / praca w grupach /dyskusja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1E69" w:rsidRDefault="00D62D5D" w:rsidP="00C275A2">
            <w:pPr>
              <w:jc w:val="center"/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 xml:space="preserve">Metody weryfikacji efektów </w:t>
            </w:r>
            <w:r w:rsidR="0006138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1E6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B00F81" w:rsidRDefault="00D62D5D" w:rsidP="00C275A2">
            <w:pPr>
              <w:jc w:val="center"/>
              <w:rPr>
                <w:sz w:val="22"/>
                <w:szCs w:val="22"/>
              </w:rPr>
            </w:pPr>
            <w:r w:rsidRPr="00B00F81">
              <w:rPr>
                <w:sz w:val="22"/>
                <w:szCs w:val="22"/>
              </w:rPr>
              <w:t xml:space="preserve">Nr efektu </w:t>
            </w:r>
            <w:r w:rsidR="00061383">
              <w:rPr>
                <w:sz w:val="22"/>
                <w:szCs w:val="22"/>
              </w:rPr>
              <w:t>uczenia się</w:t>
            </w:r>
            <w:r w:rsidRPr="00B00F81">
              <w:rPr>
                <w:sz w:val="22"/>
                <w:szCs w:val="22"/>
              </w:rPr>
              <w:t>/grupy efektów</w:t>
            </w:r>
            <w:r w:rsidRPr="00B00F81">
              <w:rPr>
                <w:sz w:val="22"/>
                <w:szCs w:val="22"/>
              </w:rPr>
              <w:br/>
            </w:r>
          </w:p>
        </w:tc>
      </w:tr>
      <w:tr w:rsidR="00631B6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1B6E" w:rsidRPr="00FA1E69" w:rsidRDefault="00631B6E" w:rsidP="00EB0C41">
            <w:pPr>
              <w:pStyle w:val="Default"/>
            </w:pPr>
            <w:r w:rsidRPr="00FA1E69">
              <w:t xml:space="preserve">Ocena cząstkowa: opracowywanie tematów  i  ich prezentacja w ramach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1B6E" w:rsidRPr="00FA1E69" w:rsidRDefault="006A0329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4,5,8</w:t>
            </w:r>
          </w:p>
        </w:tc>
      </w:tr>
      <w:tr w:rsidR="00631B6E" w:rsidTr="00C275A2">
        <w:tc>
          <w:tcPr>
            <w:tcW w:w="8208" w:type="dxa"/>
            <w:gridSpan w:val="2"/>
          </w:tcPr>
          <w:p w:rsidR="00631B6E" w:rsidRPr="00FA1E69" w:rsidRDefault="00631B6E" w:rsidP="00EB0C41">
            <w:pPr>
              <w:pStyle w:val="Default"/>
            </w:pPr>
            <w:r w:rsidRPr="00FA1E69">
              <w:t xml:space="preserve">Ocena formująca: opracowanie autorskich konspektów/scenariuszy zajęć </w:t>
            </w:r>
          </w:p>
        </w:tc>
        <w:tc>
          <w:tcPr>
            <w:tcW w:w="1800" w:type="dxa"/>
          </w:tcPr>
          <w:p w:rsidR="00631B6E" w:rsidRPr="00FA1E69" w:rsidRDefault="006A0329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3,6,7</w:t>
            </w:r>
          </w:p>
        </w:tc>
      </w:tr>
      <w:tr w:rsidR="00631B6E" w:rsidTr="00EB0C41">
        <w:tc>
          <w:tcPr>
            <w:tcW w:w="8208" w:type="dxa"/>
            <w:gridSpan w:val="2"/>
          </w:tcPr>
          <w:p w:rsidR="00631B6E" w:rsidRPr="00FA1E69" w:rsidRDefault="00631B6E" w:rsidP="00EB0C41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631B6E" w:rsidRPr="00FA1E69" w:rsidRDefault="006A0329" w:rsidP="00EB0C41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1,2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A1E69" w:rsidRDefault="00D62D5D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A1E69" w:rsidRDefault="003A4C3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na ocenę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5118E" w:rsidRPr="00EA0FF3" w:rsidTr="00F4205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B5118E" w:rsidRPr="00EA0FF3" w:rsidTr="00F4205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vMerge/>
          </w:tcPr>
          <w:p w:rsidR="00B5118E" w:rsidRPr="00EA0FF3" w:rsidRDefault="00B5118E" w:rsidP="00F4205E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5118E" w:rsidRPr="00EA0FF3" w:rsidRDefault="00061383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5118E" w:rsidRPr="00EA0FF3">
              <w:rPr>
                <w:sz w:val="24"/>
                <w:szCs w:val="24"/>
              </w:rPr>
              <w:t>0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B5118E" w:rsidRPr="00EA0FF3" w:rsidRDefault="0073258A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B5118E" w:rsidRPr="00EA0FF3" w:rsidRDefault="0073258A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B5118E" w:rsidRPr="00EA0FF3" w:rsidRDefault="0073258A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B5118E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B5118E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73258A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FA1E69">
              <w:rPr>
                <w:b/>
                <w:sz w:val="24"/>
                <w:szCs w:val="24"/>
              </w:rPr>
              <w:t>,7</w:t>
            </w:r>
          </w:p>
        </w:tc>
      </w:tr>
    </w:tbl>
    <w:p w:rsidR="00C94F3E" w:rsidRDefault="00C94F3E"/>
    <w:sectPr w:rsidR="00C94F3E" w:rsidSect="005C1223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06EC4"/>
    <w:multiLevelType w:val="hybridMultilevel"/>
    <w:tmpl w:val="BA283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AC1EEA"/>
    <w:multiLevelType w:val="hybridMultilevel"/>
    <w:tmpl w:val="541E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2220"/>
    <w:rsid w:val="00061383"/>
    <w:rsid w:val="00090F4E"/>
    <w:rsid w:val="000A6C7C"/>
    <w:rsid w:val="000B414A"/>
    <w:rsid w:val="000E1CB4"/>
    <w:rsid w:val="001D7678"/>
    <w:rsid w:val="00260920"/>
    <w:rsid w:val="00292893"/>
    <w:rsid w:val="00346E51"/>
    <w:rsid w:val="003A1788"/>
    <w:rsid w:val="003A4C33"/>
    <w:rsid w:val="003C77A1"/>
    <w:rsid w:val="003E7A7E"/>
    <w:rsid w:val="00461426"/>
    <w:rsid w:val="00534D91"/>
    <w:rsid w:val="005B25CD"/>
    <w:rsid w:val="005C1223"/>
    <w:rsid w:val="005D06C3"/>
    <w:rsid w:val="00600DAC"/>
    <w:rsid w:val="00631B6E"/>
    <w:rsid w:val="0063334D"/>
    <w:rsid w:val="006A0329"/>
    <w:rsid w:val="006C23D0"/>
    <w:rsid w:val="006C7DB2"/>
    <w:rsid w:val="006F6D54"/>
    <w:rsid w:val="00713AD5"/>
    <w:rsid w:val="0073258A"/>
    <w:rsid w:val="00886136"/>
    <w:rsid w:val="008C1541"/>
    <w:rsid w:val="00900650"/>
    <w:rsid w:val="00903F80"/>
    <w:rsid w:val="00936D08"/>
    <w:rsid w:val="00951F04"/>
    <w:rsid w:val="0096589D"/>
    <w:rsid w:val="00993744"/>
    <w:rsid w:val="009A3715"/>
    <w:rsid w:val="009B71A8"/>
    <w:rsid w:val="00A93756"/>
    <w:rsid w:val="00AE5499"/>
    <w:rsid w:val="00AF133F"/>
    <w:rsid w:val="00B00F81"/>
    <w:rsid w:val="00B2174B"/>
    <w:rsid w:val="00B5118E"/>
    <w:rsid w:val="00B65465"/>
    <w:rsid w:val="00BF237C"/>
    <w:rsid w:val="00C94F3E"/>
    <w:rsid w:val="00CF3D2D"/>
    <w:rsid w:val="00CF598C"/>
    <w:rsid w:val="00D20A5A"/>
    <w:rsid w:val="00D30D27"/>
    <w:rsid w:val="00D62D5D"/>
    <w:rsid w:val="00D76676"/>
    <w:rsid w:val="00D828D1"/>
    <w:rsid w:val="00DC6EDC"/>
    <w:rsid w:val="00EA2BC5"/>
    <w:rsid w:val="00F357A7"/>
    <w:rsid w:val="00FA1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86136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861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631B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4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816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35</cp:revision>
  <dcterms:created xsi:type="dcterms:W3CDTF">2018-12-01T12:30:00Z</dcterms:created>
  <dcterms:modified xsi:type="dcterms:W3CDTF">2019-09-22T19:02:00Z</dcterms:modified>
</cp:coreProperties>
</file>